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75A69" w14:textId="77777777" w:rsidR="00625E93" w:rsidRPr="00625E93" w:rsidRDefault="00625E93" w:rsidP="00625E93">
      <w:pPr>
        <w:shd w:val="clear" w:color="auto" w:fill="FFFFFF"/>
        <w:spacing w:after="0" w:line="360" w:lineRule="auto"/>
        <w:ind w:firstLine="709"/>
        <w:rPr>
          <w:rFonts w:ascii="Times New Roman" w:eastAsia="Times New Roman" w:hAnsi="Times New Roman" w:cs="Times New Roman"/>
          <w:b/>
          <w:bCs/>
          <w:color w:val="333333"/>
          <w:sz w:val="28"/>
          <w:szCs w:val="28"/>
          <w:lang w:eastAsia="ru-RU"/>
        </w:rPr>
      </w:pPr>
      <w:r w:rsidRPr="00625E93">
        <w:rPr>
          <w:rFonts w:ascii="Times New Roman" w:eastAsia="Times New Roman" w:hAnsi="Times New Roman" w:cs="Times New Roman"/>
          <w:b/>
          <w:bCs/>
          <w:color w:val="333333"/>
          <w:sz w:val="28"/>
          <w:szCs w:val="28"/>
          <w:lang w:eastAsia="ru-RU"/>
        </w:rPr>
        <w:t>Какие требования к обеспечению антитеррористической защищенности обязательны для объектов водоснабжения и водоотведения (очистные сооружения водопровода (канализации), водопроводные (канализационные) насосные станции, резервуары, водонапорные башни и т.д.)?</w:t>
      </w:r>
    </w:p>
    <w:p w14:paraId="78ADC5AD" w14:textId="77777777" w:rsidR="00625E93" w:rsidRPr="00625E93" w:rsidRDefault="00625E93" w:rsidP="00625E9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25E93">
        <w:rPr>
          <w:rFonts w:ascii="Times New Roman" w:eastAsia="Times New Roman" w:hAnsi="Times New Roman" w:cs="Times New Roman"/>
          <w:color w:val="333333"/>
          <w:sz w:val="28"/>
          <w:szCs w:val="28"/>
          <w:lang w:eastAsia="ru-RU"/>
        </w:rPr>
        <w:t>Требования к антитеррористической защищенности объектов (территорий) в сфере водоснабжения и водоотведения утверждены постановлением Правительства Российской Федерации от 23.12.2016 №1467. При этом данный документ устанавливает обязательные для выполнения требования к обеспечению антитеррористической защищенности соответствующих объектов, включая вопросы их инженерно-технической укрепленности, категорирования, контроля за выполнением настоящих требований и разработки паспорта безопасности объектов (территорий).</w:t>
      </w:r>
    </w:p>
    <w:p w14:paraId="3D85689F" w14:textId="77777777" w:rsidR="00625E93" w:rsidRPr="00625E93" w:rsidRDefault="00625E93" w:rsidP="00625E9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25E93">
        <w:rPr>
          <w:rFonts w:ascii="Times New Roman" w:eastAsia="Times New Roman" w:hAnsi="Times New Roman" w:cs="Times New Roman"/>
          <w:color w:val="333333"/>
          <w:sz w:val="28"/>
          <w:szCs w:val="28"/>
          <w:lang w:eastAsia="ru-RU"/>
        </w:rPr>
        <w:t>С учетом степени угрозы совершения террористического акта и возможных последствий его совершения вышеназванным нормативно-правовым актом устанавливаются следующие категории объектов:</w:t>
      </w:r>
    </w:p>
    <w:p w14:paraId="420B6F75" w14:textId="77777777" w:rsidR="00625E93" w:rsidRPr="00625E93" w:rsidRDefault="00625E93" w:rsidP="00625E9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25E93">
        <w:rPr>
          <w:rFonts w:ascii="Times New Roman" w:eastAsia="Times New Roman" w:hAnsi="Times New Roman" w:cs="Times New Roman"/>
          <w:color w:val="333333"/>
          <w:sz w:val="28"/>
          <w:szCs w:val="28"/>
          <w:lang w:eastAsia="ru-RU"/>
        </w:rPr>
        <w:t>а) объекты первой категории опасности (осуществляющие питьевое водоснабжение более 500 тыс. человек, потенциальный ущерб от террористического акта на которых составляет более 500 млн. рублей, степень угрозы совершения террористического акта на которых является критической);</w:t>
      </w:r>
    </w:p>
    <w:p w14:paraId="4BBFB139" w14:textId="77777777" w:rsidR="00625E93" w:rsidRPr="00625E93" w:rsidRDefault="00625E93" w:rsidP="00625E9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25E93">
        <w:rPr>
          <w:rFonts w:ascii="Times New Roman" w:eastAsia="Times New Roman" w:hAnsi="Times New Roman" w:cs="Times New Roman"/>
          <w:color w:val="333333"/>
          <w:sz w:val="28"/>
          <w:szCs w:val="28"/>
          <w:lang w:eastAsia="ru-RU"/>
        </w:rPr>
        <w:t>б) объекты второй категории опасности (осуществляющие питьевое водоснабжение от 200 до 500 тыс. человек, потенциальный ущерб от террористического акта на которых составляет от 200 до 500 млн. рублей, степень угрозы совершения террористического акта на которых является высокой);</w:t>
      </w:r>
    </w:p>
    <w:p w14:paraId="13FEA9C2" w14:textId="77777777" w:rsidR="00625E93" w:rsidRPr="00625E93" w:rsidRDefault="00625E93" w:rsidP="00625E9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25E93">
        <w:rPr>
          <w:rFonts w:ascii="Times New Roman" w:eastAsia="Times New Roman" w:hAnsi="Times New Roman" w:cs="Times New Roman"/>
          <w:color w:val="333333"/>
          <w:sz w:val="28"/>
          <w:szCs w:val="28"/>
          <w:lang w:eastAsia="ru-RU"/>
        </w:rPr>
        <w:t xml:space="preserve">в) объекты третьей категории опасности (осуществляющие питьевое водоснабжение от 100 до 200 тыс. человек, водоотведение для более 500 тыс. человек, потенциальный ущерб от террористического акта на которых </w:t>
      </w:r>
      <w:r w:rsidRPr="00625E93">
        <w:rPr>
          <w:rFonts w:ascii="Times New Roman" w:eastAsia="Times New Roman" w:hAnsi="Times New Roman" w:cs="Times New Roman"/>
          <w:color w:val="333333"/>
          <w:sz w:val="28"/>
          <w:szCs w:val="28"/>
          <w:lang w:eastAsia="ru-RU"/>
        </w:rPr>
        <w:lastRenderedPageBreak/>
        <w:t>составляет от 100 до 200 млн. рублей, степень угрозы совершения террористического акта на которых является повышенной);</w:t>
      </w:r>
    </w:p>
    <w:p w14:paraId="2BC326FC" w14:textId="77777777" w:rsidR="00625E93" w:rsidRPr="00625E93" w:rsidRDefault="00625E93" w:rsidP="00625E9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25E93">
        <w:rPr>
          <w:rFonts w:ascii="Times New Roman" w:eastAsia="Times New Roman" w:hAnsi="Times New Roman" w:cs="Times New Roman"/>
          <w:color w:val="333333"/>
          <w:sz w:val="28"/>
          <w:szCs w:val="28"/>
          <w:lang w:eastAsia="ru-RU"/>
        </w:rPr>
        <w:t>г) объекты четвертой категории опасности (осуществляющие питьевое водоснабжение от 50 до 100 тыс. человек, водоотведение для  200-500 тыс. человек, потенциальный ущерб от террористического акта на которых составляет от 50 до 100 млн. рублей, степень угрозы совершения террористического акта на которых является низкой).</w:t>
      </w:r>
    </w:p>
    <w:p w14:paraId="78BB4B2A" w14:textId="77777777" w:rsidR="00625E93" w:rsidRPr="00625E93" w:rsidRDefault="00625E93" w:rsidP="00625E9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25E93">
        <w:rPr>
          <w:rFonts w:ascii="Times New Roman" w:eastAsia="Times New Roman" w:hAnsi="Times New Roman" w:cs="Times New Roman"/>
          <w:color w:val="333333"/>
          <w:sz w:val="28"/>
          <w:szCs w:val="28"/>
          <w:lang w:eastAsia="ru-RU"/>
        </w:rPr>
        <w:t>В целях обеспечения необходимой степени антитеррористической защищенности объектов (территорий) независимо от присвоенной им категории должны осуществляться следующие мероприятия:</w:t>
      </w:r>
    </w:p>
    <w:p w14:paraId="443F7E3F" w14:textId="77777777" w:rsidR="00625E93" w:rsidRPr="00625E93" w:rsidRDefault="00625E93" w:rsidP="00625E9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25E93">
        <w:rPr>
          <w:rFonts w:ascii="Times New Roman" w:eastAsia="Times New Roman" w:hAnsi="Times New Roman" w:cs="Times New Roman"/>
          <w:color w:val="333333"/>
          <w:sz w:val="28"/>
          <w:szCs w:val="28"/>
          <w:lang w:eastAsia="ru-RU"/>
        </w:rPr>
        <w:t>a) организационно-распорядительные:</w:t>
      </w:r>
    </w:p>
    <w:p w14:paraId="52DB179E" w14:textId="77777777" w:rsidR="00625E93" w:rsidRPr="00625E93" w:rsidRDefault="00625E93" w:rsidP="00625E9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25E93">
        <w:rPr>
          <w:rFonts w:ascii="Times New Roman" w:eastAsia="Times New Roman" w:hAnsi="Times New Roman" w:cs="Times New Roman"/>
          <w:color w:val="333333"/>
          <w:sz w:val="28"/>
          <w:szCs w:val="28"/>
          <w:lang w:eastAsia="ru-RU"/>
        </w:rPr>
        <w:t>- назначение должностных лиц, ответственных за обеспечение антитеррористической защищенности объекта;</w:t>
      </w:r>
    </w:p>
    <w:p w14:paraId="3A25F558" w14:textId="77777777" w:rsidR="00625E93" w:rsidRPr="00625E93" w:rsidRDefault="00625E93" w:rsidP="00625E9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25E93">
        <w:rPr>
          <w:rFonts w:ascii="Times New Roman" w:eastAsia="Times New Roman" w:hAnsi="Times New Roman" w:cs="Times New Roman"/>
          <w:color w:val="333333"/>
          <w:sz w:val="28"/>
          <w:szCs w:val="28"/>
          <w:lang w:eastAsia="ru-RU"/>
        </w:rPr>
        <w:t>-  разработка и доведение до подразделения охраны объекта, а также до работников объекта соответствующей служебной документации;</w:t>
      </w:r>
    </w:p>
    <w:p w14:paraId="5D420EDA" w14:textId="77777777" w:rsidR="00625E93" w:rsidRPr="00625E93" w:rsidRDefault="00625E93" w:rsidP="00625E9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25E93">
        <w:rPr>
          <w:rFonts w:ascii="Times New Roman" w:eastAsia="Times New Roman" w:hAnsi="Times New Roman" w:cs="Times New Roman"/>
          <w:color w:val="333333"/>
          <w:sz w:val="28"/>
          <w:szCs w:val="28"/>
          <w:lang w:eastAsia="ru-RU"/>
        </w:rPr>
        <w:t>- подготовка сотрудников подразделения охраны, проведение тренировок, учений и практических занятий подразделения охраны;</w:t>
      </w:r>
    </w:p>
    <w:p w14:paraId="4A40B1E3" w14:textId="77777777" w:rsidR="00625E93" w:rsidRPr="00625E93" w:rsidRDefault="00625E93" w:rsidP="00625E9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25E93">
        <w:rPr>
          <w:rFonts w:ascii="Times New Roman" w:eastAsia="Times New Roman" w:hAnsi="Times New Roman" w:cs="Times New Roman"/>
          <w:color w:val="333333"/>
          <w:sz w:val="28"/>
          <w:szCs w:val="28"/>
          <w:lang w:eastAsia="ru-RU"/>
        </w:rPr>
        <w:t>- организация взаимодействия в указанной сфере с территориальными органами безопасности, МВД России, Министерства по делам ГО и ЧС, органами власти субъектов Российской Федерации и местного самоуправления;</w:t>
      </w:r>
    </w:p>
    <w:p w14:paraId="2EF53280" w14:textId="77777777" w:rsidR="00625E93" w:rsidRPr="00625E93" w:rsidRDefault="00625E93" w:rsidP="00625E9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25E93">
        <w:rPr>
          <w:rFonts w:ascii="Times New Roman" w:eastAsia="Times New Roman" w:hAnsi="Times New Roman" w:cs="Times New Roman"/>
          <w:color w:val="333333"/>
          <w:sz w:val="28"/>
          <w:szCs w:val="28"/>
          <w:lang w:eastAsia="ru-RU"/>
        </w:rPr>
        <w:t>б) режимно-охранные мероприятия по обеспечению антитеррористической защищенности объекта:</w:t>
      </w:r>
    </w:p>
    <w:p w14:paraId="0F9F1499" w14:textId="77777777" w:rsidR="00625E93" w:rsidRPr="00625E93" w:rsidRDefault="00625E93" w:rsidP="00625E9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25E93">
        <w:rPr>
          <w:rFonts w:ascii="Times New Roman" w:eastAsia="Times New Roman" w:hAnsi="Times New Roman" w:cs="Times New Roman"/>
          <w:color w:val="333333"/>
          <w:sz w:val="28"/>
          <w:szCs w:val="28"/>
          <w:lang w:eastAsia="ru-RU"/>
        </w:rPr>
        <w:t>- формирование подразделения охраны, а также его материально-техническое обеспечение и оснащение;</w:t>
      </w:r>
    </w:p>
    <w:p w14:paraId="64E5D89E" w14:textId="77777777" w:rsidR="00625E93" w:rsidRPr="00625E93" w:rsidRDefault="00625E93" w:rsidP="00625E9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25E93">
        <w:rPr>
          <w:rFonts w:ascii="Times New Roman" w:eastAsia="Times New Roman" w:hAnsi="Times New Roman" w:cs="Times New Roman"/>
          <w:color w:val="333333"/>
          <w:sz w:val="28"/>
          <w:szCs w:val="28"/>
          <w:lang w:eastAsia="ru-RU"/>
        </w:rPr>
        <w:t>- управление уполномоченными должностными лицами организации, осуществляющей эксплуатацию объекта;</w:t>
      </w:r>
    </w:p>
    <w:p w14:paraId="60B41796" w14:textId="77777777" w:rsidR="00625E93" w:rsidRPr="00625E93" w:rsidRDefault="00625E93" w:rsidP="00625E9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25E93">
        <w:rPr>
          <w:rFonts w:ascii="Times New Roman" w:eastAsia="Times New Roman" w:hAnsi="Times New Roman" w:cs="Times New Roman"/>
          <w:color w:val="333333"/>
          <w:sz w:val="28"/>
          <w:szCs w:val="28"/>
          <w:lang w:eastAsia="ru-RU"/>
        </w:rPr>
        <w:t>в) инженерно-технические мероприятия по обеспечению антитеррористической защищенности объекта:</w:t>
      </w:r>
    </w:p>
    <w:p w14:paraId="77F9CECC" w14:textId="77777777" w:rsidR="00625E93" w:rsidRPr="00625E93" w:rsidRDefault="00625E93" w:rsidP="00625E9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25E93">
        <w:rPr>
          <w:rFonts w:ascii="Times New Roman" w:eastAsia="Times New Roman" w:hAnsi="Times New Roman" w:cs="Times New Roman"/>
          <w:color w:val="333333"/>
          <w:sz w:val="28"/>
          <w:szCs w:val="28"/>
          <w:lang w:eastAsia="ru-RU"/>
        </w:rPr>
        <w:lastRenderedPageBreak/>
        <w:t>- проектирование, строительство, монтаж, эксплуатацию, реконструкцию, модернизацию, капитальный ремонт, консервацию, снос, демонтаж и утилизацию инженерно-технических средств охраны;</w:t>
      </w:r>
    </w:p>
    <w:p w14:paraId="457F6B3C" w14:textId="77777777" w:rsidR="00625E93" w:rsidRPr="00625E93" w:rsidRDefault="00625E93" w:rsidP="00625E9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25E93">
        <w:rPr>
          <w:rFonts w:ascii="Times New Roman" w:eastAsia="Times New Roman" w:hAnsi="Times New Roman" w:cs="Times New Roman"/>
          <w:color w:val="333333"/>
          <w:sz w:val="28"/>
          <w:szCs w:val="28"/>
          <w:lang w:eastAsia="ru-RU"/>
        </w:rPr>
        <w:t>- организацию функционирования инженерно-технических средств охраны в целях обеспечения антитеррористической защищенности объекта.</w:t>
      </w:r>
    </w:p>
    <w:p w14:paraId="4441B1D7" w14:textId="77777777" w:rsidR="00625E93" w:rsidRPr="00625E93" w:rsidRDefault="00625E93" w:rsidP="00625E9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25E93">
        <w:rPr>
          <w:rFonts w:ascii="Times New Roman" w:eastAsia="Times New Roman" w:hAnsi="Times New Roman" w:cs="Times New Roman"/>
          <w:color w:val="333333"/>
          <w:sz w:val="28"/>
          <w:szCs w:val="28"/>
          <w:lang w:eastAsia="ru-RU"/>
        </w:rPr>
        <w:t>Объекты водоснабжения и водоотведения независимо от установленной категории при наличии соответствующей технической возможности оборудуются:</w:t>
      </w:r>
    </w:p>
    <w:p w14:paraId="2750652A" w14:textId="77777777" w:rsidR="00625E93" w:rsidRPr="00625E93" w:rsidRDefault="00625E93" w:rsidP="00625E9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25E93">
        <w:rPr>
          <w:rFonts w:ascii="Times New Roman" w:eastAsia="Times New Roman" w:hAnsi="Times New Roman" w:cs="Times New Roman"/>
          <w:color w:val="333333"/>
          <w:sz w:val="28"/>
          <w:szCs w:val="28"/>
          <w:lang w:eastAsia="ru-RU"/>
        </w:rPr>
        <w:t>а) инженерными средствами защиты – основным и дополнительным ограждением, исключающим бесконтрольный проход людей (животных) и въезд транспортных средств на объект водоснабжения и водоотведения, а также средствами, предотвращающими (максимально затрудняющими) несанкционированное проникновение нарушителя на объект водоснабжения и водоотведения;</w:t>
      </w:r>
    </w:p>
    <w:p w14:paraId="5245D0DA" w14:textId="77777777" w:rsidR="00625E93" w:rsidRPr="00625E93" w:rsidRDefault="00625E93" w:rsidP="00625E9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25E93">
        <w:rPr>
          <w:rFonts w:ascii="Times New Roman" w:eastAsia="Times New Roman" w:hAnsi="Times New Roman" w:cs="Times New Roman"/>
          <w:color w:val="333333"/>
          <w:sz w:val="28"/>
          <w:szCs w:val="28"/>
          <w:lang w:eastAsia="ru-RU"/>
        </w:rPr>
        <w:t>б) техническими средствами охраны – системой охранного освещения, системой охранной телевизионной, а также системой охранной сигнализации, передающей сигнал тревоги сотрудникам подразделения охраны объекта водоснабжения и водоотведения при попытке несанкционированного проникновения нарушителя.</w:t>
      </w:r>
    </w:p>
    <w:p w14:paraId="5B6A17CE" w14:textId="77777777" w:rsidR="00625E93" w:rsidRPr="00625E93" w:rsidRDefault="00625E93" w:rsidP="00625E9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25E93">
        <w:rPr>
          <w:rFonts w:ascii="Times New Roman" w:eastAsia="Times New Roman" w:hAnsi="Times New Roman" w:cs="Times New Roman"/>
          <w:color w:val="333333"/>
          <w:sz w:val="28"/>
          <w:szCs w:val="28"/>
          <w:lang w:eastAsia="ru-RU"/>
        </w:rPr>
        <w:t>Охрана объектов (территорий) второй категории опасности обеспечивается сотрудниками частных охранных организаций (подразделениями ведомственной охраны федеральных органов исполнительной власти, имеющих право на создание ведомственной охраны), которые оснащаются гражданским оружием и специальными средствами.</w:t>
      </w:r>
    </w:p>
    <w:p w14:paraId="10202729" w14:textId="77777777" w:rsidR="00625E93" w:rsidRPr="00625E93" w:rsidRDefault="00625E93" w:rsidP="00625E9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25E93">
        <w:rPr>
          <w:rFonts w:ascii="Times New Roman" w:eastAsia="Times New Roman" w:hAnsi="Times New Roman" w:cs="Times New Roman"/>
          <w:color w:val="333333"/>
          <w:sz w:val="28"/>
          <w:szCs w:val="28"/>
          <w:lang w:eastAsia="ru-RU"/>
        </w:rPr>
        <w:t>На объектах первой категории сотрудники подразделения охраны оснащаются служебным огнестрельным оружием, гражданским оружием и специальными средствами, а при необходимости – получаемым в соответствии с законодательством Российской Федерации во временное пользование в органах внутренних дел боевым ручным стрелковым оружием.</w:t>
      </w:r>
    </w:p>
    <w:p w14:paraId="3C8B03E5" w14:textId="77777777" w:rsidR="00625E93" w:rsidRPr="00625E93" w:rsidRDefault="00625E93" w:rsidP="00625E9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25E93">
        <w:rPr>
          <w:rFonts w:ascii="Times New Roman" w:eastAsia="Times New Roman" w:hAnsi="Times New Roman" w:cs="Times New Roman"/>
          <w:color w:val="333333"/>
          <w:sz w:val="28"/>
          <w:szCs w:val="28"/>
          <w:lang w:eastAsia="ru-RU"/>
        </w:rPr>
        <w:lastRenderedPageBreak/>
        <w:t>На объектах первой и второй категорий в целях предотвращения возможного совершения террористического акта лицами из числа работников объекта водоснабжения и водоотведения:</w:t>
      </w:r>
    </w:p>
    <w:p w14:paraId="3C214447" w14:textId="77777777" w:rsidR="00625E93" w:rsidRPr="00625E93" w:rsidRDefault="00625E93" w:rsidP="00625E9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25E93">
        <w:rPr>
          <w:rFonts w:ascii="Times New Roman" w:eastAsia="Times New Roman" w:hAnsi="Times New Roman" w:cs="Times New Roman"/>
          <w:color w:val="333333"/>
          <w:sz w:val="28"/>
          <w:szCs w:val="28"/>
          <w:lang w:eastAsia="ru-RU"/>
        </w:rPr>
        <w:t>а) устанавливается обязательность одновременного присутствия не менее 2 работников при работе на наиболее уязвимых для совершения террористического акта критических элементах объекта водоснабжения и водоотведения, а также на критических элементах, которые могут вызвать наибольший интерес нарушителей для совершения террористического акта;</w:t>
      </w:r>
    </w:p>
    <w:p w14:paraId="63453AB2" w14:textId="77777777" w:rsidR="00625E93" w:rsidRPr="00625E93" w:rsidRDefault="00625E93" w:rsidP="00625E9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25E93">
        <w:rPr>
          <w:rFonts w:ascii="Times New Roman" w:eastAsia="Times New Roman" w:hAnsi="Times New Roman" w:cs="Times New Roman"/>
          <w:color w:val="333333"/>
          <w:sz w:val="28"/>
          <w:szCs w:val="28"/>
          <w:lang w:eastAsia="ru-RU"/>
        </w:rPr>
        <w:t>б) в рамках взаимодействия с территориальными органами безопасности организуется проверка в соответствии с законодательством Российской Федерации работников, допущенных к работам на критических элементах объекта водоснабжения и водоотведения, указанных выше в </w:t>
      </w:r>
      <w:hyperlink r:id="rId4" w:anchor="10421" w:history="1">
        <w:r w:rsidRPr="00625E93">
          <w:rPr>
            <w:rFonts w:ascii="Times New Roman" w:eastAsia="Times New Roman" w:hAnsi="Times New Roman" w:cs="Times New Roman"/>
            <w:color w:val="4062C4"/>
            <w:sz w:val="28"/>
            <w:szCs w:val="28"/>
            <w:u w:val="single"/>
            <w:lang w:eastAsia="ru-RU"/>
          </w:rPr>
          <w:t>подпункте «а</w:t>
        </w:r>
      </w:hyperlink>
      <w:r w:rsidRPr="00625E93">
        <w:rPr>
          <w:rFonts w:ascii="Times New Roman" w:eastAsia="Times New Roman" w:hAnsi="Times New Roman" w:cs="Times New Roman"/>
          <w:color w:val="333333"/>
          <w:sz w:val="28"/>
          <w:szCs w:val="28"/>
          <w:lang w:eastAsia="ru-RU"/>
        </w:rPr>
        <w:t>»;</w:t>
      </w:r>
    </w:p>
    <w:p w14:paraId="71E9B5DF" w14:textId="77777777" w:rsidR="00625E93" w:rsidRPr="00625E93" w:rsidRDefault="00625E93" w:rsidP="00625E9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25E93">
        <w:rPr>
          <w:rFonts w:ascii="Times New Roman" w:eastAsia="Times New Roman" w:hAnsi="Times New Roman" w:cs="Times New Roman"/>
          <w:color w:val="333333"/>
          <w:sz w:val="28"/>
          <w:szCs w:val="28"/>
          <w:lang w:eastAsia="ru-RU"/>
        </w:rPr>
        <w:t>Ответственность за антитеррористическую защищенность объектов водоснабжения и водоотведения возлагается на руководителей организаций, осуществляющих эксплуатацию объектов водоснабжения и водоотведения, а также на должностных лиц, осуществляющих непосредственное руководство деятельностью работников на объекте водоснабжения и водоотведения.</w:t>
      </w:r>
    </w:p>
    <w:p w14:paraId="52E12CE4" w14:textId="77777777" w:rsidR="00D223A4" w:rsidRPr="00625E93" w:rsidRDefault="00625E93" w:rsidP="00625E93">
      <w:pPr>
        <w:spacing w:after="0" w:line="360" w:lineRule="auto"/>
        <w:ind w:firstLine="709"/>
        <w:rPr>
          <w:rFonts w:ascii="Times New Roman" w:hAnsi="Times New Roman" w:cs="Times New Roman"/>
          <w:sz w:val="28"/>
          <w:szCs w:val="28"/>
        </w:rPr>
      </w:pPr>
    </w:p>
    <w:sectPr w:rsidR="00D223A4" w:rsidRPr="00625E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D47"/>
    <w:rsid w:val="004E222B"/>
    <w:rsid w:val="00625E93"/>
    <w:rsid w:val="00831D47"/>
    <w:rsid w:val="00B70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62D4A"/>
  <w15:chartTrackingRefBased/>
  <w15:docId w15:val="{988A4F1C-323A-43C5-AE2F-B13281B3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725263">
      <w:bodyDiv w:val="1"/>
      <w:marLeft w:val="0"/>
      <w:marRight w:val="0"/>
      <w:marTop w:val="0"/>
      <w:marBottom w:val="0"/>
      <w:divBdr>
        <w:top w:val="none" w:sz="0" w:space="0" w:color="auto"/>
        <w:left w:val="none" w:sz="0" w:space="0" w:color="auto"/>
        <w:bottom w:val="none" w:sz="0" w:space="0" w:color="auto"/>
        <w:right w:val="none" w:sz="0" w:space="0" w:color="auto"/>
      </w:divBdr>
      <w:divsChild>
        <w:div w:id="57676194">
          <w:marLeft w:val="0"/>
          <w:marRight w:val="0"/>
          <w:marTop w:val="0"/>
          <w:marBottom w:val="960"/>
          <w:divBdr>
            <w:top w:val="none" w:sz="0" w:space="0" w:color="auto"/>
            <w:left w:val="none" w:sz="0" w:space="0" w:color="auto"/>
            <w:bottom w:val="none" w:sz="0" w:space="0" w:color="auto"/>
            <w:right w:val="none" w:sz="0" w:space="0" w:color="auto"/>
          </w:divBdr>
        </w:div>
        <w:div w:id="1906140348">
          <w:marLeft w:val="0"/>
          <w:marRight w:val="720"/>
          <w:marTop w:val="0"/>
          <w:marBottom w:val="0"/>
          <w:divBdr>
            <w:top w:val="none" w:sz="0" w:space="0" w:color="auto"/>
            <w:left w:val="none" w:sz="0" w:space="0" w:color="auto"/>
            <w:bottom w:val="none" w:sz="0" w:space="0" w:color="auto"/>
            <w:right w:val="none" w:sz="0" w:space="0" w:color="auto"/>
          </w:divBdr>
          <w:divsChild>
            <w:div w:id="201019786">
              <w:marLeft w:val="0"/>
              <w:marRight w:val="0"/>
              <w:marTop w:val="0"/>
              <w:marBottom w:val="120"/>
              <w:divBdr>
                <w:top w:val="none" w:sz="0" w:space="0" w:color="auto"/>
                <w:left w:val="none" w:sz="0" w:space="0" w:color="auto"/>
                <w:bottom w:val="none" w:sz="0" w:space="0" w:color="auto"/>
                <w:right w:val="none" w:sz="0" w:space="0" w:color="auto"/>
              </w:divBdr>
            </w:div>
            <w:div w:id="972641255">
              <w:marLeft w:val="0"/>
              <w:marRight w:val="0"/>
              <w:marTop w:val="0"/>
              <w:marBottom w:val="120"/>
              <w:divBdr>
                <w:top w:val="none" w:sz="0" w:space="0" w:color="auto"/>
                <w:left w:val="none" w:sz="0" w:space="0" w:color="auto"/>
                <w:bottom w:val="none" w:sz="0" w:space="0" w:color="auto"/>
                <w:right w:val="none" w:sz="0" w:space="0" w:color="auto"/>
              </w:divBdr>
            </w:div>
          </w:divsChild>
        </w:div>
        <w:div w:id="1153520311">
          <w:marLeft w:val="0"/>
          <w:marRight w:val="0"/>
          <w:marTop w:val="0"/>
          <w:marBottom w:val="0"/>
          <w:divBdr>
            <w:top w:val="none" w:sz="0" w:space="0" w:color="auto"/>
            <w:left w:val="none" w:sz="0" w:space="0" w:color="auto"/>
            <w:bottom w:val="none" w:sz="0" w:space="0" w:color="auto"/>
            <w:right w:val="none" w:sz="0" w:space="0" w:color="auto"/>
          </w:divBdr>
          <w:divsChild>
            <w:div w:id="17051530">
              <w:marLeft w:val="0"/>
              <w:marRight w:val="0"/>
              <w:marTop w:val="0"/>
              <w:marBottom w:val="0"/>
              <w:divBdr>
                <w:top w:val="none" w:sz="0" w:space="0" w:color="auto"/>
                <w:left w:val="none" w:sz="0" w:space="0" w:color="auto"/>
                <w:bottom w:val="none" w:sz="0" w:space="0" w:color="auto"/>
                <w:right w:val="none" w:sz="0" w:space="0" w:color="auto"/>
              </w:divBdr>
              <w:divsChild>
                <w:div w:id="46092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arant.ru/products/ipo/prime/doc/714792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933</Words>
  <Characters>5322</Characters>
  <Application>Microsoft Office Word</Application>
  <DocSecurity>0</DocSecurity>
  <Lines>44</Lines>
  <Paragraphs>12</Paragraphs>
  <ScaleCrop>false</ScaleCrop>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2022-03-04T12:36:00Z</dcterms:created>
  <dcterms:modified xsi:type="dcterms:W3CDTF">2022-03-04T12:36:00Z</dcterms:modified>
</cp:coreProperties>
</file>